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6"/>
        <w:gridCol w:w="7734"/>
      </w:tblGrid>
      <w:tr w:rsidR="00673F3E" w:rsidTr="0017563C">
        <w:trPr>
          <w:trHeight w:val="13500"/>
        </w:trPr>
        <w:tc>
          <w:tcPr>
            <w:tcW w:w="1638" w:type="dxa"/>
            <w:tcBorders>
              <w:top w:val="nil"/>
              <w:left w:val="nil"/>
              <w:bottom w:val="nil"/>
            </w:tcBorders>
          </w:tcPr>
          <w:p w:rsidR="00DB64B1" w:rsidRDefault="001700A2" w:rsidP="00D23295">
            <w:bookmarkStart w:id="0" w:name="_GoBack"/>
            <w:bookmarkEnd w:id="0"/>
            <w:r>
              <w:t xml:space="preserve">Ecclesiastes </w:t>
            </w:r>
          </w:p>
          <w:p w:rsidR="00673F3E" w:rsidRDefault="001700A2" w:rsidP="00931497">
            <w:r>
              <w:t>3: 1-</w:t>
            </w:r>
            <w:r w:rsidR="00931497">
              <w:t>8</w:t>
            </w:r>
          </w:p>
          <w:p w:rsidR="00897B3F" w:rsidRDefault="00897B3F" w:rsidP="00931497"/>
          <w:p w:rsidR="00897B3F" w:rsidRDefault="00897B3F" w:rsidP="00931497">
            <w:r>
              <w:t>Selection A3</w:t>
            </w:r>
          </w:p>
          <w:p w:rsidR="00897B3F" w:rsidRDefault="00897B3F" w:rsidP="00931497">
            <w:r>
              <w:t>(Short Form)</w:t>
            </w:r>
          </w:p>
        </w:tc>
        <w:tc>
          <w:tcPr>
            <w:tcW w:w="7938" w:type="dxa"/>
            <w:tcBorders>
              <w:top w:val="nil"/>
              <w:bottom w:val="nil"/>
              <w:right w:val="nil"/>
            </w:tcBorders>
          </w:tcPr>
          <w:p w:rsidR="00897B3F" w:rsidRDefault="00897B3F" w:rsidP="00673F3E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</w:p>
          <w:p w:rsidR="00673F3E" w:rsidRPr="00673F3E" w:rsidRDefault="00673F3E" w:rsidP="00673F3E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 w:rsidRPr="00673F3E">
              <w:rPr>
                <w:rFonts w:cs="Times New Roman"/>
                <w:b/>
                <w:sz w:val="32"/>
                <w:szCs w:val="32"/>
              </w:rPr>
              <w:t>A Reading f</w:t>
            </w:r>
            <w:r w:rsidR="00433BC8">
              <w:rPr>
                <w:rFonts w:cs="Times New Roman"/>
                <w:b/>
                <w:sz w:val="32"/>
                <w:szCs w:val="32"/>
              </w:rPr>
              <w:t>ro</w:t>
            </w:r>
            <w:r w:rsidRPr="00673F3E">
              <w:rPr>
                <w:rFonts w:cs="Times New Roman"/>
                <w:b/>
                <w:sz w:val="32"/>
                <w:szCs w:val="32"/>
              </w:rPr>
              <w:t xml:space="preserve">m the </w:t>
            </w:r>
            <w:r w:rsidR="005B1B6B">
              <w:rPr>
                <w:rFonts w:cs="Times New Roman"/>
                <w:b/>
                <w:sz w:val="32"/>
                <w:szCs w:val="32"/>
              </w:rPr>
              <w:t xml:space="preserve">Book of </w:t>
            </w:r>
            <w:r w:rsidR="001700A2">
              <w:rPr>
                <w:rFonts w:cs="Times New Roman"/>
                <w:b/>
                <w:sz w:val="32"/>
                <w:szCs w:val="32"/>
              </w:rPr>
              <w:t>Ecclesiastes</w:t>
            </w:r>
          </w:p>
          <w:p w:rsidR="00673F3E" w:rsidRPr="00673F3E" w:rsidRDefault="00673F3E" w:rsidP="00673F3E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 w:rsidRPr="001700A2">
              <w:rPr>
                <w:rFonts w:cs="Times New Roman"/>
                <w:b/>
                <w:sz w:val="32"/>
                <w:szCs w:val="32"/>
              </w:rPr>
              <w:t>There is an appointed time for everything,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>
              <w:rPr>
                <w:rFonts w:cs="Times New Roman"/>
                <w:b/>
                <w:sz w:val="32"/>
                <w:szCs w:val="32"/>
              </w:rPr>
              <w:t xml:space="preserve">     </w:t>
            </w:r>
            <w:r w:rsidRPr="001700A2">
              <w:rPr>
                <w:rFonts w:cs="Times New Roman"/>
                <w:b/>
                <w:sz w:val="32"/>
                <w:szCs w:val="32"/>
              </w:rPr>
              <w:t>and a time for every affair under the heavens.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 w:rsidRPr="001700A2">
              <w:rPr>
                <w:rFonts w:cs="Times New Roman"/>
                <w:b/>
                <w:sz w:val="32"/>
                <w:szCs w:val="32"/>
              </w:rPr>
              <w:t>A time to give birth, and a time to die;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>
              <w:rPr>
                <w:rFonts w:cs="Times New Roman"/>
                <w:b/>
                <w:sz w:val="32"/>
                <w:szCs w:val="32"/>
              </w:rPr>
              <w:t xml:space="preserve">     </w:t>
            </w:r>
            <w:r w:rsidRPr="001700A2">
              <w:rPr>
                <w:rFonts w:cs="Times New Roman"/>
                <w:b/>
                <w:sz w:val="32"/>
                <w:szCs w:val="32"/>
              </w:rPr>
              <w:t>a time to plant, and a time to uproot the plant.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 w:rsidRPr="001700A2">
              <w:rPr>
                <w:rFonts w:cs="Times New Roman"/>
                <w:b/>
                <w:sz w:val="32"/>
                <w:szCs w:val="32"/>
              </w:rPr>
              <w:t>A time to kill, and a time to heal;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>
              <w:rPr>
                <w:rFonts w:cs="Times New Roman"/>
                <w:b/>
                <w:sz w:val="32"/>
                <w:szCs w:val="32"/>
              </w:rPr>
              <w:t xml:space="preserve">     </w:t>
            </w:r>
            <w:r w:rsidRPr="001700A2">
              <w:rPr>
                <w:rFonts w:cs="Times New Roman"/>
                <w:b/>
                <w:sz w:val="32"/>
                <w:szCs w:val="32"/>
              </w:rPr>
              <w:t>a time to tear down, and a time to build.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 w:rsidRPr="001700A2">
              <w:rPr>
                <w:rFonts w:cs="Times New Roman"/>
                <w:b/>
                <w:sz w:val="32"/>
                <w:szCs w:val="32"/>
              </w:rPr>
              <w:t>A time to weep, and a time to laugh;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>
              <w:rPr>
                <w:rFonts w:cs="Times New Roman"/>
                <w:b/>
                <w:sz w:val="32"/>
                <w:szCs w:val="32"/>
              </w:rPr>
              <w:t xml:space="preserve">     </w:t>
            </w:r>
            <w:r w:rsidRPr="001700A2">
              <w:rPr>
                <w:rFonts w:cs="Times New Roman"/>
                <w:b/>
                <w:sz w:val="32"/>
                <w:szCs w:val="32"/>
              </w:rPr>
              <w:t>a time to mourn, and a time to dance.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 w:rsidRPr="001700A2">
              <w:rPr>
                <w:rFonts w:cs="Times New Roman"/>
                <w:b/>
                <w:sz w:val="32"/>
                <w:szCs w:val="32"/>
              </w:rPr>
              <w:t>A time to scatter stones, and a time to gather them;</w:t>
            </w:r>
          </w:p>
          <w:p w:rsid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>
              <w:rPr>
                <w:rFonts w:cs="Times New Roman"/>
                <w:b/>
                <w:sz w:val="32"/>
                <w:szCs w:val="32"/>
              </w:rPr>
              <w:t xml:space="preserve">     </w:t>
            </w:r>
            <w:r w:rsidRPr="001700A2">
              <w:rPr>
                <w:rFonts w:cs="Times New Roman"/>
                <w:b/>
                <w:sz w:val="32"/>
                <w:szCs w:val="32"/>
              </w:rPr>
              <w:t xml:space="preserve">a time to embrace, 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>
              <w:rPr>
                <w:rFonts w:cs="Times New Roman"/>
                <w:b/>
                <w:sz w:val="32"/>
                <w:szCs w:val="32"/>
              </w:rPr>
              <w:t xml:space="preserve">     </w:t>
            </w:r>
            <w:r w:rsidRPr="001700A2">
              <w:rPr>
                <w:rFonts w:cs="Times New Roman"/>
                <w:b/>
                <w:sz w:val="32"/>
                <w:szCs w:val="32"/>
              </w:rPr>
              <w:t>and a time to be far from embraces.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 w:rsidRPr="001700A2">
              <w:rPr>
                <w:rFonts w:cs="Times New Roman"/>
                <w:b/>
                <w:sz w:val="32"/>
                <w:szCs w:val="32"/>
              </w:rPr>
              <w:t>A time to seek, and a time to lose;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>
              <w:rPr>
                <w:rFonts w:cs="Times New Roman"/>
                <w:b/>
                <w:sz w:val="32"/>
                <w:szCs w:val="32"/>
              </w:rPr>
              <w:t xml:space="preserve">     </w:t>
            </w:r>
            <w:r w:rsidRPr="001700A2">
              <w:rPr>
                <w:rFonts w:cs="Times New Roman"/>
                <w:b/>
                <w:sz w:val="32"/>
                <w:szCs w:val="32"/>
              </w:rPr>
              <w:t>a time to keep, and a time to cast away.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 w:rsidRPr="001700A2">
              <w:rPr>
                <w:rFonts w:cs="Times New Roman"/>
                <w:b/>
                <w:sz w:val="32"/>
                <w:szCs w:val="32"/>
              </w:rPr>
              <w:t>A time to rend, and a time to sew;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>
              <w:rPr>
                <w:rFonts w:cs="Times New Roman"/>
                <w:b/>
                <w:sz w:val="32"/>
                <w:szCs w:val="32"/>
              </w:rPr>
              <w:t xml:space="preserve">     </w:t>
            </w:r>
            <w:r w:rsidRPr="001700A2">
              <w:rPr>
                <w:rFonts w:cs="Times New Roman"/>
                <w:b/>
                <w:sz w:val="32"/>
                <w:szCs w:val="32"/>
              </w:rPr>
              <w:t>a time to be silent, and a time to speak.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 w:rsidRPr="001700A2">
              <w:rPr>
                <w:rFonts w:cs="Times New Roman"/>
                <w:b/>
                <w:sz w:val="32"/>
                <w:szCs w:val="32"/>
              </w:rPr>
              <w:t>A time to love, and a time to hate;</w:t>
            </w:r>
          </w:p>
          <w:p w:rsidR="001700A2" w:rsidRPr="001700A2" w:rsidRDefault="001700A2" w:rsidP="001700A2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  <w:r>
              <w:rPr>
                <w:rFonts w:cs="Times New Roman"/>
                <w:b/>
                <w:sz w:val="32"/>
                <w:szCs w:val="32"/>
              </w:rPr>
              <w:t xml:space="preserve">     </w:t>
            </w:r>
            <w:r w:rsidRPr="001700A2">
              <w:rPr>
                <w:rFonts w:cs="Times New Roman"/>
                <w:b/>
                <w:sz w:val="32"/>
                <w:szCs w:val="32"/>
              </w:rPr>
              <w:t>a time of war, and a time of peace.</w:t>
            </w:r>
          </w:p>
          <w:p w:rsidR="001700A2" w:rsidRDefault="001700A2" w:rsidP="0017563C">
            <w:pPr>
              <w:pStyle w:val="NoSpacing"/>
              <w:spacing w:line="360" w:lineRule="auto"/>
              <w:rPr>
                <w:rFonts w:cs="Times New Roman"/>
                <w:b/>
                <w:sz w:val="32"/>
                <w:szCs w:val="32"/>
              </w:rPr>
            </w:pPr>
          </w:p>
          <w:p w:rsidR="00673F3E" w:rsidRDefault="00673F3E" w:rsidP="0017563C">
            <w:pPr>
              <w:pStyle w:val="NoSpacing"/>
              <w:spacing w:line="360" w:lineRule="auto"/>
            </w:pPr>
            <w:r w:rsidRPr="00673F3E">
              <w:rPr>
                <w:rFonts w:cs="Times New Roman"/>
                <w:b/>
                <w:sz w:val="32"/>
                <w:szCs w:val="32"/>
              </w:rPr>
              <w:t>The Word of the Lord</w:t>
            </w:r>
          </w:p>
        </w:tc>
      </w:tr>
    </w:tbl>
    <w:p w:rsidR="000C2FD4" w:rsidRDefault="000C2FD4" w:rsidP="0017563C"/>
    <w:sectPr w:rsidR="000C2FD4" w:rsidSect="0017563C">
      <w:headerReference w:type="default" r:id="rId7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3295" w:rsidRDefault="00D23295" w:rsidP="00673F3E">
      <w:pPr>
        <w:spacing w:after="0" w:line="240" w:lineRule="auto"/>
      </w:pPr>
      <w:r>
        <w:separator/>
      </w:r>
    </w:p>
  </w:endnote>
  <w:endnote w:type="continuationSeparator" w:id="0">
    <w:p w:rsidR="00D23295" w:rsidRDefault="00D23295" w:rsidP="00673F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3295" w:rsidRDefault="00D23295" w:rsidP="00673F3E">
      <w:pPr>
        <w:spacing w:after="0" w:line="240" w:lineRule="auto"/>
      </w:pPr>
      <w:r>
        <w:separator/>
      </w:r>
    </w:p>
  </w:footnote>
  <w:footnote w:type="continuationSeparator" w:id="0">
    <w:p w:rsidR="00D23295" w:rsidRDefault="00D23295" w:rsidP="00673F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3295" w:rsidRDefault="00D23295" w:rsidP="00673F3E">
    <w:pPr>
      <w:pStyle w:val="Header"/>
      <w:jc w:val="right"/>
    </w:pPr>
    <w:r>
      <w:t>Section A – Old Testament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oNotDisplayPageBoundaries/>
  <w:revisionView w:inkAnnotations="0"/>
  <w:documentProtection w:edit="readOnly" w:enforcement="1" w:cryptProviderType="rsaFull" w:cryptAlgorithmClass="hash" w:cryptAlgorithmType="typeAny" w:cryptAlgorithmSid="4" w:cryptSpinCount="100000" w:hash="xbw8TAoejv3YUS0WA1N+2cuXwFI=" w:salt="6LzzWOuRDi6YRARywrktPg==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F3E"/>
    <w:rsid w:val="00013793"/>
    <w:rsid w:val="00077265"/>
    <w:rsid w:val="0009441B"/>
    <w:rsid w:val="000C2FD4"/>
    <w:rsid w:val="001700A2"/>
    <w:rsid w:val="0017563C"/>
    <w:rsid w:val="002723A3"/>
    <w:rsid w:val="003D722A"/>
    <w:rsid w:val="00433BC8"/>
    <w:rsid w:val="004A1D1A"/>
    <w:rsid w:val="00530AEB"/>
    <w:rsid w:val="005656F1"/>
    <w:rsid w:val="005B1B6B"/>
    <w:rsid w:val="005F1A39"/>
    <w:rsid w:val="00654C42"/>
    <w:rsid w:val="00673F3E"/>
    <w:rsid w:val="00897B3F"/>
    <w:rsid w:val="00931497"/>
    <w:rsid w:val="00BE3487"/>
    <w:rsid w:val="00C00DB0"/>
    <w:rsid w:val="00D23295"/>
    <w:rsid w:val="00DB64B1"/>
    <w:rsid w:val="00EC7E08"/>
    <w:rsid w:val="00F85DF7"/>
    <w:rsid w:val="00FD71CD"/>
    <w:rsid w:val="00FF0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23A899-E4EE-4C64-95BE-CE85CD820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2F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00DB0"/>
    <w:pPr>
      <w:spacing w:after="0" w:line="240" w:lineRule="auto"/>
    </w:pPr>
    <w:rPr>
      <w:rFonts w:ascii="Times New Roman" w:hAnsi="Times New Roman"/>
      <w:sz w:val="24"/>
    </w:rPr>
  </w:style>
  <w:style w:type="table" w:styleId="TableGrid">
    <w:name w:val="Table Grid"/>
    <w:basedOn w:val="TableNormal"/>
    <w:uiPriority w:val="59"/>
    <w:rsid w:val="00673F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2">
    <w:name w:val="po2"/>
    <w:basedOn w:val="Normal"/>
    <w:rsid w:val="00673F3E"/>
    <w:pPr>
      <w:spacing w:before="225" w:after="0" w:line="324" w:lineRule="atLeast"/>
      <w:ind w:left="375" w:right="300"/>
    </w:pPr>
    <w:rPr>
      <w:rFonts w:ascii="Georgia" w:eastAsia="Times New Roman" w:hAnsi="Georgia" w:cs="Times New Roman"/>
      <w:sz w:val="32"/>
      <w:szCs w:val="32"/>
    </w:rPr>
  </w:style>
  <w:style w:type="character" w:customStyle="1" w:styleId="bcv">
    <w:name w:val="bcv"/>
    <w:basedOn w:val="DefaultParagraphFont"/>
    <w:rsid w:val="00673F3E"/>
  </w:style>
  <w:style w:type="paragraph" w:styleId="Header">
    <w:name w:val="header"/>
    <w:basedOn w:val="Normal"/>
    <w:link w:val="HeaderChar"/>
    <w:uiPriority w:val="99"/>
    <w:semiHidden/>
    <w:unhideWhenUsed/>
    <w:rsid w:val="00673F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3F3E"/>
  </w:style>
  <w:style w:type="paragraph" w:styleId="Footer">
    <w:name w:val="footer"/>
    <w:basedOn w:val="Normal"/>
    <w:link w:val="FooterChar"/>
    <w:uiPriority w:val="99"/>
    <w:semiHidden/>
    <w:unhideWhenUsed/>
    <w:rsid w:val="00673F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73F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96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06047">
          <w:marLeft w:val="0"/>
          <w:marRight w:val="0"/>
          <w:marTop w:val="0"/>
          <w:marBottom w:val="225"/>
          <w:divBdr>
            <w:top w:val="none" w:sz="0" w:space="0" w:color="auto"/>
            <w:left w:val="single" w:sz="48" w:space="0" w:color="4A4334"/>
            <w:bottom w:val="single" w:sz="48" w:space="0" w:color="4A4334"/>
            <w:right w:val="single" w:sz="48" w:space="0" w:color="4A4334"/>
          </w:divBdr>
          <w:divsChild>
            <w:div w:id="520824394">
              <w:marLeft w:val="0"/>
              <w:marRight w:val="0"/>
              <w:marTop w:val="6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52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058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19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19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697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666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92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44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442479">
          <w:marLeft w:val="0"/>
          <w:marRight w:val="0"/>
          <w:marTop w:val="0"/>
          <w:marBottom w:val="225"/>
          <w:divBdr>
            <w:top w:val="none" w:sz="0" w:space="0" w:color="auto"/>
            <w:left w:val="single" w:sz="48" w:space="0" w:color="4A4334"/>
            <w:bottom w:val="single" w:sz="48" w:space="0" w:color="4A4334"/>
            <w:right w:val="single" w:sz="48" w:space="0" w:color="4A4334"/>
          </w:divBdr>
          <w:divsChild>
            <w:div w:id="320355469">
              <w:marLeft w:val="0"/>
              <w:marRight w:val="0"/>
              <w:marTop w:val="6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4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15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62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204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445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233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8366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FDDB94-5D97-4C03-A5A9-67EF38D85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704</Characters>
  <Application>Microsoft Office Word</Application>
  <DocSecurity>8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Fr. Michael Johnson</dc:creator>
  <cp:lastModifiedBy>Gary Maccaroni</cp:lastModifiedBy>
  <cp:revision>2</cp:revision>
  <dcterms:created xsi:type="dcterms:W3CDTF">2018-06-12T19:24:00Z</dcterms:created>
  <dcterms:modified xsi:type="dcterms:W3CDTF">2018-06-12T19:24:00Z</dcterms:modified>
</cp:coreProperties>
</file>